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12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„Woher wissen wir, dass wir das nicht</w:t>
      </w:r>
      <w:r>
        <w:rPr>
          <w:rFonts w:ascii="Calibri" w:hAnsi="Calibri" w:cs="Calibri" w:eastAsia="Calibri"/>
          <w:b/>
          <w:bCs/>
          <w:spacing w:val="-2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wollen?“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3" w:lineRule="auto"/>
        <w:ind w:right="122"/>
        <w:jc w:val="left"/>
        <w:rPr>
          <w:rFonts w:ascii="Calibri" w:hAnsi="Calibri" w:cs="Calibri" w:eastAsia="Calibri"/>
        </w:rPr>
      </w:pPr>
      <w:r>
        <w:rPr/>
        <w:t>Die Frage stellte kürzlich ein Kollege in einem Vortrag, in dem er die schöne neue </w:t>
      </w:r>
      <w:r>
        <w:rPr>
          <w:rFonts w:ascii="Calibri" w:hAnsi="Calibri" w:cs="Calibri" w:eastAsia="Calibri"/>
        </w:rPr>
        <w:t>Welt von ‚big</w:t>
      </w:r>
      <w:r>
        <w:rPr>
          <w:rFonts w:ascii="Calibri" w:hAnsi="Calibri" w:cs="Calibri" w:eastAsia="Calibri"/>
          <w:spacing w:val="-24"/>
        </w:rPr>
        <w:t> </w:t>
      </w:r>
      <w:r>
        <w:rPr>
          <w:rFonts w:ascii="Calibri" w:hAnsi="Calibri" w:cs="Calibri" w:eastAsia="Calibri"/>
        </w:rPr>
        <w:t>data‘</w:t>
      </w:r>
      <w:r>
        <w:rPr>
          <w:rFonts w:ascii="Calibri" w:hAnsi="Calibri" w:cs="Calibri" w:eastAsia="Calibri"/>
          <w:w w:val="100"/>
        </w:rPr>
        <w:t> </w:t>
      </w:r>
      <w:r>
        <w:rPr/>
        <w:t>in der Version von Dave E</w:t>
      </w:r>
      <w:r>
        <w:rPr>
          <w:rFonts w:ascii="Calibri" w:hAnsi="Calibri" w:cs="Calibri" w:eastAsia="Calibri"/>
        </w:rPr>
        <w:t>ggers zeitnaher Utopie ‚The circle‘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</w:rPr>
        <w:t>vorstellte.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spacing w:line="276" w:lineRule="auto"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z w:val="20"/>
          <w:szCs w:val="20"/>
        </w:rPr>
        <w:t>»Da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haben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wir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eine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Spitzenschülerin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der Achievement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Academy.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Sie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liegt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au</w:t>
      </w:r>
      <w:r>
        <w:rPr>
          <w:rFonts w:ascii="Calibri" w:hAnsi="Calibri" w:cs="Calibri" w:eastAsia="Calibri"/>
          <w:i/>
          <w:sz w:val="20"/>
          <w:szCs w:val="20"/>
        </w:rPr>
        <w:t>f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Platz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1‘396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von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179‘827</w:t>
      </w:r>
      <w:r>
        <w:rPr>
          <w:rFonts w:ascii="Calibri" w:hAnsi="Calibri" w:cs="Calibri" w:eastAsia="Calibri"/>
          <w:i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Highschoolschülern in Iowa.«</w:t>
      </w:r>
      <w:r>
        <w:rPr>
          <w:rFonts w:ascii="Calibri" w:hAnsi="Calibri" w:cs="Calibri" w:eastAsia="Calibri"/>
          <w:i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…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z w:val="20"/>
          <w:szCs w:val="20"/>
        </w:rPr>
        <w:t>»Jennifers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Bewertung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ergibt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sich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aus</w:t>
      </w:r>
      <w:r>
        <w:rPr>
          <w:rFonts w:ascii="Calibri" w:hAnsi="Calibri" w:cs="Calibri" w:eastAsia="Calibri"/>
          <w:i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ihren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Testergebnissen,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ihrem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Rang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der</w:t>
      </w:r>
      <w:r>
        <w:rPr>
          <w:rFonts w:ascii="Calibri" w:hAnsi="Calibri" w:cs="Calibri" w:eastAsia="Calibri"/>
          <w:i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Klasse,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der</w:t>
      </w:r>
      <w:r>
        <w:rPr>
          <w:rFonts w:ascii="Calibri" w:hAnsi="Calibri" w:cs="Calibri" w:eastAsia="Calibri"/>
          <w:i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Leistungsstärke ihrer Schule im Vergleich zu andern und einer Reihe sonstiger Faktoren.«</w:t>
      </w:r>
      <w:r>
        <w:rPr>
          <w:rFonts w:ascii="Calibri" w:hAnsi="Calibri" w:cs="Calibri" w:eastAsia="Calibri"/>
          <w:i/>
          <w:spacing w:val="10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….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»Kann das mit allen anderen Schülern im Land verglichen werden, vielleicht sogar der Welt?«,</w:t>
      </w:r>
      <w:r>
        <w:rPr>
          <w:rFonts w:ascii="Calibri" w:hAnsi="Calibri"/>
          <w:i/>
          <w:spacing w:val="-29"/>
          <w:sz w:val="20"/>
        </w:rPr>
        <w:t> </w:t>
      </w:r>
      <w:r>
        <w:rPr>
          <w:rFonts w:ascii="Calibri" w:hAnsi="Calibri"/>
          <w:i/>
          <w:sz w:val="20"/>
        </w:rPr>
        <w:t>fragte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sie.</w:t>
      </w:r>
      <w:r>
        <w:rPr>
          <w:rFonts w:ascii="Calibri" w:hAnsi="Calibri"/>
          <w:sz w:val="20"/>
        </w:rPr>
      </w:r>
    </w:p>
    <w:p>
      <w:pPr>
        <w:spacing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»Genau das schwebt uns vor«, sagte</w:t>
      </w:r>
      <w:r>
        <w:rPr>
          <w:rFonts w:ascii="Calibri" w:hAnsi="Calibri"/>
          <w:i/>
          <w:spacing w:val="-11"/>
          <w:sz w:val="20"/>
        </w:rPr>
        <w:t> </w:t>
      </w:r>
      <w:r>
        <w:rPr>
          <w:rFonts w:ascii="Calibri" w:hAnsi="Calibri"/>
          <w:i/>
          <w:sz w:val="20"/>
        </w:rPr>
        <w:t>Jackie.</w:t>
      </w:r>
      <w:r>
        <w:rPr>
          <w:rFonts w:ascii="Calibri" w:hAnsi="Calibri"/>
          <w:sz w:val="20"/>
        </w:rPr>
      </w:r>
    </w:p>
    <w:p>
      <w:pPr>
        <w:spacing w:line="276" w:lineRule="auto" w:before="36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»Genau wie wir innerhalb des Circle beispielsweise unser Partizipations-Ranking kennen, so werden</w:t>
      </w:r>
      <w:r>
        <w:rPr>
          <w:rFonts w:ascii="Calibri" w:hAnsi="Calibri"/>
          <w:i/>
          <w:spacing w:val="-31"/>
          <w:sz w:val="20"/>
        </w:rPr>
        <w:t> </w:t>
      </w:r>
      <w:r>
        <w:rPr>
          <w:rFonts w:ascii="Calibri" w:hAnsi="Calibri"/>
          <w:i/>
          <w:sz w:val="20"/>
        </w:rPr>
        <w:t>wir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bald jederzeit wissen, wie unsere Söhne oder Töchter im Vergleich zu den andern</w:t>
      </w:r>
      <w:r>
        <w:rPr>
          <w:rFonts w:ascii="Calibri" w:hAnsi="Calibri"/>
          <w:i/>
          <w:spacing w:val="-22"/>
          <w:sz w:val="20"/>
        </w:rPr>
        <w:t> </w:t>
      </w:r>
      <w:r>
        <w:rPr>
          <w:rFonts w:ascii="Calibri" w:hAnsi="Calibri"/>
          <w:i/>
          <w:sz w:val="20"/>
        </w:rPr>
        <w:t>amerikanischen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Schülern abschneiden und dann im Vergleich zu den Schülern</w:t>
      </w:r>
      <w:r>
        <w:rPr>
          <w:rFonts w:ascii="Calibri" w:hAnsi="Calibri"/>
          <w:i/>
          <w:spacing w:val="-24"/>
          <w:sz w:val="20"/>
        </w:rPr>
        <w:t> </w:t>
      </w:r>
      <w:r>
        <w:rPr>
          <w:rFonts w:ascii="Calibri" w:hAnsi="Calibri"/>
          <w:i/>
          <w:sz w:val="20"/>
        </w:rPr>
        <w:t>weltweit.«</w:t>
      </w:r>
      <w:r>
        <w:rPr>
          <w:rFonts w:ascii="Calibri" w:hAnsi="Calibri"/>
          <w:sz w:val="20"/>
        </w:rPr>
      </w:r>
    </w:p>
    <w:p>
      <w:pPr>
        <w:spacing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»Das klingt sehr hilfreich«, sagte Mae. »Und würde viel Unsicherheit und Stress</w:t>
      </w:r>
      <w:r>
        <w:rPr>
          <w:rFonts w:ascii="Calibri" w:hAnsi="Calibri"/>
          <w:i/>
          <w:spacing w:val="-30"/>
          <w:sz w:val="20"/>
        </w:rPr>
        <w:t> </w:t>
      </w:r>
      <w:r>
        <w:rPr>
          <w:rFonts w:ascii="Calibri" w:hAnsi="Calibri"/>
          <w:i/>
          <w:sz w:val="20"/>
        </w:rPr>
        <w:t>abbauen.«</w:t>
      </w:r>
      <w:r>
        <w:rPr>
          <w:rFonts w:ascii="Calibri" w:hAnsi="Calibri"/>
          <w:sz w:val="20"/>
        </w:rPr>
      </w:r>
    </w:p>
    <w:p>
      <w:pPr>
        <w:spacing w:line="276" w:lineRule="auto" w:before="36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Ja,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und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man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denke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nur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mal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daran,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um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viel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besser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Eltern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abschätzen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könnten,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welche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Chancen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ihr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Kind hat, an einem College aufgenommen zu werden. Jedes Jahr nehmen die besten Colleges</w:t>
      </w:r>
      <w:r>
        <w:rPr>
          <w:rFonts w:ascii="Calibri" w:hAnsi="Calibri"/>
          <w:i/>
          <w:spacing w:val="-22"/>
          <w:sz w:val="20"/>
        </w:rPr>
        <w:t> </w:t>
      </w:r>
      <w:r>
        <w:rPr>
          <w:rFonts w:ascii="Calibri" w:hAnsi="Calibri"/>
          <w:i/>
          <w:sz w:val="20"/>
        </w:rPr>
        <w:t>des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Landes etwa zwölftausend neue Studenten an. Wenn dein Kind landesweit unter den</w:t>
      </w:r>
      <w:r>
        <w:rPr>
          <w:rFonts w:ascii="Calibri" w:hAnsi="Calibri"/>
          <w:i/>
          <w:spacing w:val="-29"/>
          <w:sz w:val="20"/>
        </w:rPr>
        <w:t> </w:t>
      </w:r>
      <w:r>
        <w:rPr>
          <w:rFonts w:ascii="Calibri" w:hAnsi="Calibri"/>
          <w:i/>
          <w:sz w:val="20"/>
        </w:rPr>
        <w:t>zwölftausend</w:t>
      </w:r>
      <w:r>
        <w:rPr>
          <w:rFonts w:ascii="Calibri" w:hAnsi="Calibri"/>
          <w:i/>
          <w:w w:val="99"/>
          <w:sz w:val="20"/>
        </w:rPr>
        <w:t> </w:t>
      </w:r>
      <w:r>
        <w:rPr>
          <w:rFonts w:ascii="Calibri" w:hAnsi="Calibri"/>
          <w:i/>
          <w:sz w:val="20"/>
        </w:rPr>
        <w:t>Besten ist, hat es naturgemäss gute Chancen auf einen dieser</w:t>
      </w:r>
      <w:r>
        <w:rPr>
          <w:rFonts w:ascii="Calibri" w:hAnsi="Calibri"/>
          <w:i/>
          <w:spacing w:val="-25"/>
          <w:sz w:val="20"/>
        </w:rPr>
        <w:t> </w:t>
      </w:r>
      <w:r>
        <w:rPr>
          <w:rFonts w:ascii="Calibri" w:hAnsi="Calibri"/>
          <w:i/>
          <w:sz w:val="20"/>
        </w:rPr>
        <w:t>Plätze.«</w:t>
      </w:r>
      <w:r>
        <w:rPr>
          <w:rFonts w:ascii="Calibri" w:hAnsi="Calibri"/>
          <w:sz w:val="20"/>
        </w:rPr>
      </w:r>
    </w:p>
    <w:p>
      <w:pPr>
        <w:spacing w:before="0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sz w:val="20"/>
        </w:rPr>
        <w:t>»Und wie oft soll upgedatet</w:t>
      </w:r>
      <w:r>
        <w:rPr>
          <w:rFonts w:ascii="Calibri" w:hAnsi="Calibri"/>
          <w:i/>
          <w:spacing w:val="-18"/>
          <w:sz w:val="20"/>
        </w:rPr>
        <w:t> </w:t>
      </w:r>
      <w:r>
        <w:rPr>
          <w:rFonts w:ascii="Calibri" w:hAnsi="Calibri"/>
          <w:i/>
          <w:sz w:val="20"/>
        </w:rPr>
        <w:t>werden?«</w:t>
      </w:r>
      <w:r>
        <w:rPr>
          <w:rFonts w:ascii="Calibri" w:hAnsi="Calibri"/>
          <w:sz w:val="20"/>
        </w:rPr>
      </w:r>
    </w:p>
    <w:p>
      <w:pPr>
        <w:spacing w:before="36"/>
        <w:ind w:left="824" w:right="1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z w:val="20"/>
          <w:szCs w:val="20"/>
        </w:rPr>
        <w:t>»Oh, täglich. Wenn wir erst volle Partizipation von all</w:t>
      </w:r>
      <w:r>
        <w:rPr>
          <w:rFonts w:ascii="Calibri" w:hAnsi="Calibri" w:cs="Calibri" w:eastAsia="Calibri"/>
          <w:i/>
          <w:sz w:val="20"/>
          <w:szCs w:val="20"/>
        </w:rPr>
        <w:t>en Schulen</w:t>
      </w:r>
      <w:r>
        <w:rPr>
          <w:rFonts w:ascii="Calibri" w:hAnsi="Calibri" w:cs="Calibri" w:eastAsia="Calibri"/>
          <w:i/>
          <w:spacing w:val="-16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….</w:t>
      </w:r>
      <w:r>
        <w:rPr>
          <w:rFonts w:ascii="Calibri" w:hAnsi="Calibri" w:cs="Calibri" w:eastAsia="Calibri"/>
          <w:i/>
          <w:sz w:val="20"/>
          <w:szCs w:val="20"/>
        </w:rPr>
        <w:t>«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3"/>
        <w:ind w:left="824" w:right="12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(Dave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Eggers: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Der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Circle.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Köln: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Kiepenheuer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Witsch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position w:val="8"/>
          <w:sz w:val="10"/>
        </w:rPr>
        <w:t>15</w:t>
      </w:r>
      <w:r>
        <w:rPr>
          <w:rFonts w:ascii="Calibri" w:hAnsi="Calibri"/>
          <w:sz w:val="16"/>
        </w:rPr>
        <w:t>2015.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387f.;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engl.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Originalausgabe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Circle.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Toronto: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Knopf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2013)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76" w:lineRule="auto"/>
        <w:ind w:right="99"/>
        <w:jc w:val="left"/>
      </w:pPr>
      <w:r>
        <w:rPr/>
        <w:t>Wissen wir wirklich, dass wir das nicht wollen? Und wenn wir es wissen, warum treiben wir</w:t>
      </w:r>
      <w:r>
        <w:rPr>
          <w:spacing w:val="-22"/>
        </w:rPr>
        <w:t> </w:t>
      </w:r>
      <w:r>
        <w:rPr/>
        <w:t>es</w:t>
      </w:r>
      <w:r>
        <w:rPr>
          <w:w w:val="100"/>
        </w:rPr>
        <w:t> </w:t>
      </w:r>
      <w:r>
        <w:rPr/>
        <w:t>dennoch voran oder lassen es treiben? Die Vorstellung, dass wir in nicht allzu ferner Zukunft</w:t>
      </w:r>
      <w:r>
        <w:rPr>
          <w:spacing w:val="-22"/>
        </w:rPr>
        <w:t> </w:t>
      </w:r>
      <w:r>
        <w:rPr/>
        <w:t>das</w:t>
      </w:r>
      <w:r>
        <w:rPr>
          <w:w w:val="100"/>
        </w:rPr>
        <w:t> </w:t>
      </w:r>
      <w:r>
        <w:rPr/>
        <w:t>Leistungspotential und die Leistungsbereitschaft, kurz das Kompetenzprofil der</w:t>
      </w:r>
      <w:r>
        <w:rPr>
          <w:spacing w:val="-18"/>
        </w:rPr>
        <w:t> </w:t>
      </w:r>
      <w:r>
        <w:rPr/>
        <w:t>nachwachsenden</w:t>
      </w:r>
      <w:r>
        <w:rPr>
          <w:w w:val="100"/>
        </w:rPr>
        <w:t> </w:t>
      </w:r>
      <w:r>
        <w:rPr/>
        <w:t>Generation in allen denkbaren Fächern und Bereichen individuell erfassen und regional, national</w:t>
      </w:r>
      <w:r>
        <w:rPr>
          <w:spacing w:val="-19"/>
        </w:rPr>
        <w:t> </w:t>
      </w:r>
      <w:r>
        <w:rPr/>
        <w:t>und</w:t>
      </w:r>
      <w:r>
        <w:rPr>
          <w:w w:val="100"/>
        </w:rPr>
        <w:t> </w:t>
      </w:r>
      <w:r>
        <w:rPr/>
        <w:t>weltweit vergleichen können, mag manchen erschrecken, manchen zugleich faszinieren. Denn ist</w:t>
      </w:r>
      <w:r>
        <w:rPr>
          <w:spacing w:val="-21"/>
        </w:rPr>
        <w:t> </w:t>
      </w:r>
      <w:r>
        <w:rPr/>
        <w:t>sie</w:t>
      </w:r>
      <w:r>
        <w:rPr>
          <w:w w:val="100"/>
        </w:rPr>
        <w:t> </w:t>
      </w:r>
      <w:r>
        <w:rPr/>
        <w:t>nicht auch verlockend? Gehören das Messen und das Vergleichen auch von</w:t>
      </w:r>
      <w:r>
        <w:rPr>
          <w:spacing w:val="-16"/>
        </w:rPr>
        <w:t> </w:t>
      </w:r>
      <w:r>
        <w:rPr/>
        <w:t>menschlichen</w:t>
      </w:r>
      <w:r>
        <w:rPr>
          <w:w w:val="100"/>
        </w:rPr>
        <w:t> </w:t>
      </w:r>
      <w:r>
        <w:rPr/>
        <w:t>Fähigkeiten, Verhaltensweisen und </w:t>
      </w:r>
      <w:r>
        <w:rPr>
          <w:rFonts w:ascii="Calibri" w:hAnsi="Calibri" w:cs="Calibri" w:eastAsia="Calibri"/>
        </w:rPr>
        <w:t>–</w:t>
      </w:r>
      <w:r>
        <w:rPr/>
        <w:t>dispositionen nicht auch zum mächtigen kulturellen Erbe</w:t>
      </w:r>
      <w:r>
        <w:rPr>
          <w:spacing w:val="-17"/>
        </w:rPr>
        <w:t> </w:t>
      </w:r>
      <w:r>
        <w:rPr/>
        <w:t>der</w:t>
      </w:r>
      <w:r>
        <w:rPr>
          <w:spacing w:val="-1"/>
          <w:w w:val="100"/>
        </w:rPr>
        <w:t> </w:t>
      </w:r>
      <w:r>
        <w:rPr/>
        <w:t>Moderne? Sind sie nicht notwendige Grundlage von Gleichbehandlung und</w:t>
      </w:r>
      <w:r>
        <w:rPr>
          <w:spacing w:val="-26"/>
        </w:rPr>
        <w:t> </w:t>
      </w:r>
      <w:r>
        <w:rPr/>
        <w:t>Verteilungsgerechtigkeit,</w:t>
      </w:r>
      <w:r>
        <w:rPr>
          <w:w w:val="100"/>
        </w:rPr>
        <w:t> </w:t>
      </w:r>
      <w:r>
        <w:rPr/>
        <w:t>ein Gebot von Rationalität und Transparenz? Wie anders sollen wir denn voneinander lernen,</w:t>
      </w:r>
      <w:r>
        <w:rPr>
          <w:spacing w:val="-17"/>
        </w:rPr>
        <w:t> </w:t>
      </w:r>
      <w:r>
        <w:rPr/>
        <w:t>sollen</w:t>
      </w:r>
      <w:r>
        <w:rPr>
          <w:w w:val="100"/>
        </w:rPr>
        <w:t> </w:t>
      </w:r>
      <w:r>
        <w:rPr/>
        <w:t>Schulen, sollen Bildungssysteme voneinander lernen, wenn nicht durch gegenseitige</w:t>
      </w:r>
      <w:r>
        <w:rPr>
          <w:spacing w:val="-19"/>
        </w:rPr>
        <w:t> </w:t>
      </w:r>
      <w:r>
        <w:rPr/>
        <w:t>Beobachtung,</w:t>
      </w:r>
      <w:r>
        <w:rPr>
          <w:w w:val="100"/>
        </w:rPr>
        <w:t> </w:t>
      </w:r>
      <w:r>
        <w:rPr/>
        <w:t>vergleichendes Messen der Ergebnisse? Sind unsere Psychometriker doch die legitimen</w:t>
      </w:r>
      <w:r>
        <w:rPr>
          <w:spacing w:val="-16"/>
        </w:rPr>
        <w:t> </w:t>
      </w:r>
      <w:r>
        <w:rPr/>
        <w:t>Erben</w:t>
      </w:r>
      <w:r>
        <w:rPr>
          <w:w w:val="100"/>
        </w:rPr>
        <w:t> </w:t>
      </w:r>
      <w:r>
        <w:rPr/>
        <w:t>Alexander von Humboldts und Carl Friedrich Gauss, auch in ihrem unbedingten und</w:t>
      </w:r>
      <w:r>
        <w:rPr>
          <w:spacing w:val="-19"/>
        </w:rPr>
        <w:t> </w:t>
      </w:r>
      <w:r>
        <w:rPr/>
        <w:t>unbegrenzten</w:t>
      </w:r>
      <w:r>
        <w:rPr>
          <w:w w:val="100"/>
        </w:rPr>
        <w:t> </w:t>
      </w:r>
      <w:r>
        <w:rPr/>
        <w:t>Antrieb die Welt zu vermessen. Dass wir in unserem Alltagsleben unser Verhalten durchaus</w:t>
      </w:r>
      <w:r>
        <w:rPr>
          <w:spacing w:val="-26"/>
        </w:rPr>
        <w:t> </w:t>
      </w:r>
      <w:r>
        <w:rPr/>
        <w:t>auch</w:t>
      </w:r>
      <w:r>
        <w:rPr>
          <w:w w:val="100"/>
        </w:rPr>
        <w:t> </w:t>
      </w:r>
      <w:r>
        <w:rPr/>
        <w:t>einem ökonomischen Kalkül unterziehen, das Nutzen und Ertrag, Erfolgsaussichten und</w:t>
      </w:r>
      <w:r>
        <w:rPr>
          <w:spacing w:val="-20"/>
        </w:rPr>
        <w:t> </w:t>
      </w:r>
      <w:r>
        <w:rPr/>
        <w:t>Risiken</w:t>
      </w:r>
      <w:r>
        <w:rPr>
          <w:w w:val="100"/>
        </w:rPr>
        <w:t> </w:t>
      </w:r>
      <w:r>
        <w:rPr/>
        <w:t>gegeneinander abwägt, ist ja nicht bloss eine Fiktion von Behavioural Economics. Die Nachricht,</w:t>
      </w:r>
      <w:r>
        <w:rPr>
          <w:spacing w:val="-24"/>
        </w:rPr>
        <w:t> </w:t>
      </w:r>
      <w:r>
        <w:rPr/>
        <w:t>dass</w:t>
      </w:r>
      <w:r>
        <w:rPr>
          <w:w w:val="100"/>
        </w:rPr>
        <w:t> </w:t>
      </w:r>
      <w:r>
        <w:rPr/>
        <w:t>die Deutsche Bundeskanzlerin Expertinnen und Experten dieser Disziplin im</w:t>
      </w:r>
      <w:r>
        <w:rPr>
          <w:spacing w:val="-16"/>
        </w:rPr>
        <w:t> </w:t>
      </w:r>
      <w:r>
        <w:rPr/>
        <w:t>Bundeskanzleramt</w:t>
      </w:r>
      <w:r>
        <w:rPr>
          <w:w w:val="100"/>
        </w:rPr>
        <w:t> </w:t>
      </w:r>
      <w:r>
        <w:rPr/>
        <w:t>beschäftigt, um ihre Politik besser durchsetzen zu können, mag manchen vielleicht stutzen</w:t>
      </w:r>
      <w:r>
        <w:rPr>
          <w:spacing w:val="-22"/>
        </w:rPr>
        <w:t> </w:t>
      </w:r>
      <w:r>
        <w:rPr/>
        <w:t>lassen,</w:t>
      </w:r>
      <w:r>
        <w:rPr>
          <w:spacing w:val="-1"/>
          <w:w w:val="100"/>
        </w:rPr>
        <w:t> </w:t>
      </w:r>
      <w:r>
        <w:rPr/>
        <w:t>aber Ökonomik als Theorie menschlicher Interaktionen und Methode ihrer Steuerung ist im</w:t>
      </w:r>
      <w:r>
        <w:rPr>
          <w:spacing w:val="-25"/>
        </w:rPr>
        <w:t> </w:t>
      </w:r>
      <w:r>
        <w:rPr/>
        <w:t>Verbund</w:t>
      </w:r>
      <w:r>
        <w:rPr>
          <w:w w:val="100"/>
        </w:rPr>
        <w:t> </w:t>
      </w:r>
      <w:r>
        <w:rPr/>
        <w:t>mit der Statistik als fundamentaler Herrschaftsdisziplin und </w:t>
      </w:r>
      <w:r>
        <w:rPr>
          <w:rFonts w:ascii="Calibri" w:hAnsi="Calibri" w:cs="Calibri" w:eastAsia="Calibri"/>
        </w:rPr>
        <w:t>–</w:t>
      </w:r>
      <w:r>
        <w:rPr/>
        <w:t>technik längst Bestandteil von</w:t>
      </w:r>
      <w:r>
        <w:rPr>
          <w:spacing w:val="-18"/>
        </w:rPr>
        <w:t> </w:t>
      </w:r>
      <w:r>
        <w:rPr/>
        <w:t>Good</w:t>
      </w:r>
      <w:r>
        <w:rPr>
          <w:w w:val="100"/>
        </w:rPr>
        <w:t> </w:t>
      </w:r>
      <w:r>
        <w:rPr/>
        <w:t>Governance auch in der Bildungspolitik geworden. Die Verallgemeinerung und Anwendung</w:t>
      </w:r>
      <w:r>
        <w:rPr>
          <w:spacing w:val="-20"/>
        </w:rPr>
        <w:t> </w:t>
      </w:r>
      <w:r>
        <w:rPr/>
        <w:t>des</w:t>
      </w:r>
      <w:r>
        <w:rPr>
          <w:spacing w:val="-1"/>
          <w:w w:val="100"/>
        </w:rPr>
        <w:t> </w:t>
      </w:r>
      <w:r>
        <w:rPr/>
        <w:t>Prinzips des homo oeconomicus auf praktisch alle Bereiche menschlichen Verhaltens hat sich</w:t>
      </w:r>
      <w:r>
        <w:rPr>
          <w:spacing w:val="-17"/>
        </w:rPr>
        <w:t> </w:t>
      </w:r>
      <w:r>
        <w:rPr/>
        <w:t>als</w:t>
      </w:r>
      <w:r>
        <w:rPr>
          <w:w w:val="100"/>
        </w:rPr>
        <w:t> </w:t>
      </w:r>
      <w:r>
        <w:rPr/>
        <w:t>bestimmende Grundlage von Herrschaftskunst durchgesetzt und die berühmte </w:t>
      </w:r>
      <w:r>
        <w:rPr>
          <w:rFonts w:ascii="Calibri" w:hAnsi="Calibri" w:cs="Calibri" w:eastAsia="Calibri"/>
        </w:rPr>
        <w:t>‚unsichtbare Hand‘</w:t>
      </w:r>
      <w:r>
        <w:rPr>
          <w:rFonts w:ascii="Calibri" w:hAnsi="Calibri" w:cs="Calibri" w:eastAsia="Calibri"/>
          <w:spacing w:val="-16"/>
        </w:rPr>
        <w:t> </w:t>
      </w:r>
      <w:r>
        <w:rPr/>
        <w:t>ist</w:t>
      </w:r>
      <w:r>
        <w:rPr>
          <w:w w:val="100"/>
        </w:rPr>
        <w:t> </w:t>
      </w:r>
      <w:r>
        <w:rPr/>
        <w:t>längst zur obersten moralischen Norm im öffentlichen Handeln aufgestiegen. Auch wenn ab und</w:t>
      </w:r>
      <w:r>
        <w:rPr>
          <w:spacing w:val="-20"/>
        </w:rPr>
        <w:t> </w:t>
      </w:r>
      <w:r>
        <w:rPr/>
        <w:t>zu</w:t>
      </w:r>
    </w:p>
    <w:p>
      <w:pPr>
        <w:spacing w:after="0" w:line="276" w:lineRule="auto"/>
        <w:jc w:val="left"/>
        <w:sectPr>
          <w:type w:val="continuous"/>
          <w:pgSz w:w="11910" w:h="16840"/>
          <w:pgMar w:top="1360" w:bottom="280" w:left="1300" w:right="1340"/>
        </w:sectPr>
      </w:pPr>
    </w:p>
    <w:p>
      <w:pPr>
        <w:pStyle w:val="BodyText"/>
        <w:spacing w:line="276" w:lineRule="auto" w:before="34"/>
        <w:ind w:right="143"/>
        <w:jc w:val="left"/>
      </w:pPr>
      <w:r>
        <w:rPr>
          <w:rFonts w:ascii="Calibri" w:hAnsi="Calibri" w:cs="Calibri" w:eastAsia="Calibri"/>
        </w:rPr>
        <w:t>sich eine Stimme gegen ‚sinnlose Wettbewerbe‘ meldet, die Attraktivität des Modells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</w:rPr>
        <w:t>ist</w:t>
      </w:r>
      <w:r>
        <w:rPr>
          <w:rFonts w:ascii="Calibri" w:hAnsi="Calibri" w:cs="Calibri" w:eastAsia="Calibri"/>
          <w:w w:val="100"/>
        </w:rPr>
        <w:t> </w:t>
      </w:r>
      <w:r>
        <w:rPr/>
        <w:t>ungebrochen und seine weitere Expansion</w:t>
      </w:r>
      <w:r>
        <w:rPr>
          <w:spacing w:val="-15"/>
        </w:rPr>
        <w:t> </w:t>
      </w:r>
      <w:r>
        <w:rPr/>
        <w:t>vorhersehbar.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143"/>
        <w:jc w:val="left"/>
      </w:pPr>
      <w:r>
        <w:rPr/>
        <w:t>Was in uns sträubt sich gegen solchen Fortschritt? Es ist zunächst ein ganz persönlicher</w:t>
      </w:r>
      <w:r>
        <w:rPr>
          <w:spacing w:val="-19"/>
        </w:rPr>
        <w:t> </w:t>
      </w:r>
      <w:r>
        <w:rPr/>
        <w:t>Widerstand.</w:t>
      </w:r>
      <w:r>
        <w:rPr>
          <w:w w:val="100"/>
        </w:rPr>
        <w:t> </w:t>
      </w:r>
      <w:r>
        <w:rPr/>
        <w:t>Wir wehren uns dagegen in einen Topf mit allen andern geworfen zu werden, auch wenn wir</w:t>
      </w:r>
      <w:r>
        <w:rPr>
          <w:spacing w:val="-15"/>
        </w:rPr>
        <w:t> </w:t>
      </w:r>
      <w:r>
        <w:rPr/>
        <w:t>in</w:t>
      </w:r>
      <w:r>
        <w:rPr>
          <w:w w:val="100"/>
        </w:rPr>
        <w:t> </w:t>
      </w:r>
      <w:r>
        <w:rPr/>
        <w:t>unserem Alltag unvermeidlich ständig andere und anderes in Töpfe und Schubladen aller</w:t>
      </w:r>
      <w:r>
        <w:rPr>
          <w:spacing w:val="-16"/>
        </w:rPr>
        <w:t> </w:t>
      </w:r>
      <w:r>
        <w:rPr/>
        <w:t>Art</w:t>
      </w:r>
      <w:r>
        <w:rPr>
          <w:w w:val="100"/>
        </w:rPr>
        <w:t> </w:t>
      </w:r>
      <w:r>
        <w:rPr/>
        <w:t>einsortieren, weil die Komplexität des Einzelfalles uns sonst überforderte und vielfach</w:t>
      </w:r>
      <w:r>
        <w:rPr>
          <w:spacing w:val="-14"/>
        </w:rPr>
        <w:t> </w:t>
      </w:r>
      <w:r>
        <w:rPr/>
        <w:t>auch</w:t>
      </w:r>
      <w:r>
        <w:rPr>
          <w:w w:val="100"/>
        </w:rPr>
        <w:t> </w:t>
      </w:r>
      <w:r>
        <w:rPr/>
        <w:t>handlungsunfähig machte. Ununterbrochen bewerten und benoten wir die Welt um uns. Für</w:t>
      </w:r>
      <w:r>
        <w:rPr>
          <w:spacing w:val="-21"/>
        </w:rPr>
        <w:t> </w:t>
      </w:r>
      <w:r>
        <w:rPr/>
        <w:t>uns</w:t>
      </w:r>
      <w:r>
        <w:rPr>
          <w:w w:val="100"/>
        </w:rPr>
        <w:t> </w:t>
      </w:r>
      <w:r>
        <w:rPr/>
        <w:t>selber beanspruchen wir </w:t>
      </w:r>
      <w:r>
        <w:rPr>
          <w:rFonts w:ascii="Calibri" w:hAnsi="Calibri" w:cs="Calibri" w:eastAsia="Calibri"/>
        </w:rPr>
        <w:t>– </w:t>
      </w:r>
      <w:r>
        <w:rPr/>
        <w:t>wo immer möglich </w:t>
      </w:r>
      <w:r>
        <w:rPr>
          <w:rFonts w:ascii="Calibri" w:hAnsi="Calibri" w:cs="Calibri" w:eastAsia="Calibri"/>
        </w:rPr>
        <w:t>– </w:t>
      </w:r>
      <w:r>
        <w:rPr/>
        <w:t>den unverkürzten Reichtum unserer</w:t>
      </w:r>
      <w:r>
        <w:rPr>
          <w:spacing w:val="-23"/>
        </w:rPr>
        <w:t> </w:t>
      </w:r>
      <w:r>
        <w:rPr/>
        <w:t>Individualität.</w:t>
      </w:r>
      <w:r>
        <w:rPr>
          <w:w w:val="100"/>
        </w:rPr>
        <w:t> </w:t>
      </w:r>
      <w:r>
        <w:rPr/>
        <w:t>Keine Vermessung vermag uns selber voll und ganz zu erfassen. Einen mehr oder weniger</w:t>
      </w:r>
      <w:r>
        <w:rPr>
          <w:spacing w:val="-22"/>
        </w:rPr>
        <w:t> </w:t>
      </w:r>
      <w:r>
        <w:rPr/>
        <w:t>grossen</w:t>
      </w:r>
      <w:r>
        <w:rPr>
          <w:spacing w:val="-1"/>
          <w:w w:val="100"/>
        </w:rPr>
        <w:t> </w:t>
      </w:r>
      <w:r>
        <w:rPr/>
        <w:t>nicht erfassten, nicht erfassbaren Rest reklamieren und reservieren wir immer für uns selbst. Er</w:t>
      </w:r>
      <w:r>
        <w:rPr>
          <w:spacing w:val="-33"/>
        </w:rPr>
        <w:t> </w:t>
      </w:r>
      <w:r>
        <w:rPr/>
        <w:t>muss</w:t>
      </w:r>
      <w:r>
        <w:rPr>
          <w:w w:val="100"/>
        </w:rPr>
        <w:t> </w:t>
      </w:r>
      <w:r>
        <w:rPr/>
        <w:t>unser Geheimnis bleiben. </w:t>
      </w:r>
      <w:r>
        <w:rPr>
          <w:rFonts w:ascii="Calibri" w:hAnsi="Calibri" w:cs="Calibri" w:eastAsia="Calibri"/>
        </w:rPr>
        <w:t>‚Individuum est ineffabile‘, so </w:t>
      </w:r>
      <w:r>
        <w:rPr/>
        <w:t>behaupten wir unsere</w:t>
      </w:r>
      <w:r>
        <w:rPr>
          <w:spacing w:val="-13"/>
        </w:rPr>
        <w:t> </w:t>
      </w:r>
      <w:r>
        <w:rPr/>
        <w:t>Unvergleichlichkeit</w:t>
      </w:r>
      <w:r>
        <w:rPr>
          <w:w w:val="100"/>
        </w:rPr>
        <w:t> </w:t>
      </w:r>
      <w:r>
        <w:rPr/>
        <w:t>und Einzigartigkeit. Und wo wir verglichen werden oder uns selber vergleichen, haben wir</w:t>
      </w:r>
      <w:r>
        <w:rPr>
          <w:spacing w:val="-18"/>
        </w:rPr>
        <w:t> </w:t>
      </w:r>
      <w:r>
        <w:rPr/>
        <w:t>den</w:t>
      </w:r>
      <w:r>
        <w:rPr>
          <w:w w:val="100"/>
        </w:rPr>
        <w:t> </w:t>
      </w:r>
      <w:r>
        <w:rPr/>
        <w:t>Anspruch, den Massstab, an dem wir gemessen werden oder uns messen, und das, was</w:t>
      </w:r>
      <w:r>
        <w:rPr>
          <w:spacing w:val="-24"/>
        </w:rPr>
        <w:t> </w:t>
      </w:r>
      <w:r>
        <w:rPr/>
        <w:t>verglichen</w:t>
      </w:r>
      <w:r>
        <w:rPr>
          <w:w w:val="100"/>
        </w:rPr>
        <w:t> </w:t>
      </w:r>
      <w:r>
        <w:rPr/>
        <w:t>wird, selber bestimmen oder doch zumindest mitbestimmen zu</w:t>
      </w:r>
      <w:r>
        <w:rPr>
          <w:spacing w:val="-19"/>
        </w:rPr>
        <w:t> </w:t>
      </w:r>
      <w:r>
        <w:rPr/>
        <w:t>können.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0"/>
        <w:jc w:val="left"/>
      </w:pPr>
      <w:r>
        <w:rPr/>
        <w:t>Indessen die Grenzen unserer Sagbarkeit verschieben sich asymptotisch immer weiter in dem</w:t>
      </w:r>
      <w:r>
        <w:rPr>
          <w:spacing w:val="-24"/>
        </w:rPr>
        <w:t> </w:t>
      </w:r>
      <w:r>
        <w:rPr/>
        <w:t>Kampf</w:t>
      </w:r>
      <w:r>
        <w:rPr>
          <w:w w:val="100"/>
        </w:rPr>
        <w:t> </w:t>
      </w:r>
      <w:r>
        <w:rPr/>
        <w:t>um die informationelle Selbstbestbestimmung. Die nicht zu betretenden geschützten Bezirke</w:t>
      </w:r>
      <w:r>
        <w:rPr>
          <w:spacing w:val="-24"/>
        </w:rPr>
        <w:t> </w:t>
      </w:r>
      <w:r>
        <w:rPr/>
        <w:t>werden</w:t>
      </w:r>
      <w:r>
        <w:rPr>
          <w:w w:val="100"/>
        </w:rPr>
        <w:t> </w:t>
      </w:r>
      <w:r>
        <w:rPr/>
        <w:t>kleiner und kleiner, hier wie bei der Medizinaltechnik. Es geschieht nicht ohne unser mehr</w:t>
      </w:r>
      <w:r>
        <w:rPr>
          <w:spacing w:val="-22"/>
        </w:rPr>
        <w:t> </w:t>
      </w:r>
      <w:r>
        <w:rPr/>
        <w:t>oder</w:t>
      </w:r>
      <w:r>
        <w:rPr>
          <w:w w:val="100"/>
        </w:rPr>
        <w:t> </w:t>
      </w:r>
      <w:r>
        <w:rPr/>
        <w:t>weniger heimliches Einverständnis. Und es geschieht paradoxer Weise in einem</w:t>
      </w:r>
      <w:r>
        <w:rPr>
          <w:spacing w:val="-13"/>
        </w:rPr>
        <w:t> </w:t>
      </w:r>
      <w:r>
        <w:rPr/>
        <w:t>besonders</w:t>
      </w:r>
      <w:r>
        <w:rPr>
          <w:w w:val="100"/>
        </w:rPr>
        <w:t> </w:t>
      </w:r>
      <w:r>
        <w:rPr/>
        <w:t>fundamentalen Bereich, dem von Erziehung und Bildung mit ausgreifend sorgender Geste und</w:t>
      </w:r>
      <w:r>
        <w:rPr>
          <w:spacing w:val="-14"/>
        </w:rPr>
        <w:t> </w:t>
      </w:r>
      <w:r>
        <w:rPr/>
        <w:t>im</w:t>
      </w:r>
      <w:r>
        <w:rPr>
          <w:w w:val="100"/>
        </w:rPr>
        <w:t> </w:t>
      </w:r>
      <w:r>
        <w:rPr/>
        <w:t>legitimierenden Gerechtigkeits- und Gleichbehandlungswillen zum Wohle der Kinder. Was einmal</w:t>
      </w:r>
      <w:r>
        <w:rPr>
          <w:spacing w:val="-25"/>
        </w:rPr>
        <w:t> </w:t>
      </w:r>
      <w:r>
        <w:rPr/>
        <w:t>mit</w:t>
      </w:r>
      <w:r>
        <w:rPr>
          <w:w w:val="100"/>
        </w:rPr>
        <w:t> </w:t>
      </w:r>
      <w:r>
        <w:rPr/>
        <w:t>der Vermessung des Körpers des Säuglings begann </w:t>
      </w:r>
      <w:r>
        <w:rPr>
          <w:rFonts w:ascii="Calibri" w:hAnsi="Calibri" w:cs="Calibri" w:eastAsia="Calibri"/>
        </w:rPr>
        <w:t>– </w:t>
      </w:r>
      <w:r>
        <w:rPr/>
        <w:t>Gewicht und Länge des</w:t>
      </w:r>
      <w:r>
        <w:rPr>
          <w:spacing w:val="-13"/>
        </w:rPr>
        <w:t> </w:t>
      </w:r>
      <w:r>
        <w:rPr/>
        <w:t>Neugeborenen</w:t>
      </w:r>
      <w:r>
        <w:rPr>
          <w:w w:val="100"/>
        </w:rPr>
        <w:t> </w:t>
      </w:r>
      <w:r>
        <w:rPr/>
        <w:t>schmückten noch jede Geburtsanzeige -, hat sich zu einer umfassenden kulturellen Technologie</w:t>
      </w:r>
      <w:r>
        <w:rPr>
          <w:spacing w:val="-23"/>
        </w:rPr>
        <w:t> </w:t>
      </w:r>
      <w:r>
        <w:rPr/>
        <w:t>der</w:t>
      </w:r>
      <w:r>
        <w:rPr>
          <w:w w:val="100"/>
        </w:rPr>
        <w:t> </w:t>
      </w:r>
      <w:r>
        <w:rPr/>
        <w:t>Selbsterschaffung und der Selbstsorge</w:t>
      </w:r>
      <w:r>
        <w:rPr>
          <w:spacing w:val="-17"/>
        </w:rPr>
        <w:t> </w:t>
      </w:r>
      <w:r>
        <w:rPr/>
        <w:t>entwickelt.</w:t>
      </w:r>
    </w:p>
    <w:p>
      <w:pPr>
        <w:pStyle w:val="BodyText"/>
        <w:spacing w:line="550" w:lineRule="exact" w:before="10"/>
        <w:ind w:right="1514"/>
        <w:jc w:val="left"/>
      </w:pPr>
      <w:r>
        <w:rPr/>
        <w:t>Davon handelt die faszinierende Lektüre der zeitnahen Utopie von Dave</w:t>
      </w:r>
      <w:r>
        <w:rPr>
          <w:spacing w:val="-28"/>
        </w:rPr>
        <w:t> </w:t>
      </w:r>
      <w:r>
        <w:rPr/>
        <w:t>Eggers.</w:t>
      </w:r>
      <w:r>
        <w:rPr>
          <w:spacing w:val="-1"/>
          <w:w w:val="100"/>
        </w:rPr>
        <w:t> </w:t>
      </w:r>
      <w:r>
        <w:rPr/>
        <w:t>Aarau, im März</w:t>
      </w:r>
      <w:r>
        <w:rPr>
          <w:spacing w:val="-5"/>
        </w:rPr>
        <w:t> </w:t>
      </w:r>
      <w:r>
        <w:rPr/>
        <w:t>2015</w:t>
      </w:r>
    </w:p>
    <w:p>
      <w:pPr>
        <w:pStyle w:val="BodyText"/>
        <w:spacing w:line="256" w:lineRule="exact"/>
        <w:ind w:right="143"/>
        <w:jc w:val="left"/>
      </w:pPr>
      <w:r>
        <w:rPr/>
        <w:t>Rudolf Künzli</w:t>
      </w:r>
    </w:p>
    <w:sectPr>
      <w:pgSz w:w="11910" w:h="16840"/>
      <w:pgMar w:top="13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Küenzli</dc:creator>
  <dcterms:created xsi:type="dcterms:W3CDTF">2015-04-09T08:48:08Z</dcterms:created>
  <dcterms:modified xsi:type="dcterms:W3CDTF">2015-04-09T08:48:08Z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2015-04-09T00:00:00Z</vt:filetime>
  </property>
</Properties>
</file>